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EBF12" w14:textId="649F7210" w:rsidR="008E378A" w:rsidRPr="008E378A" w:rsidRDefault="008E378A" w:rsidP="004E7793">
      <w:pPr>
        <w:spacing w:after="150" w:line="240" w:lineRule="auto"/>
        <w:rPr>
          <w:rFonts w:ascii="Segoe UI" w:eastAsia="Times New Roman" w:hAnsi="Segoe UI" w:cs="Segoe UI"/>
          <w:b/>
          <w:bCs/>
          <w:color w:val="404040"/>
          <w:kern w:val="0"/>
          <w:sz w:val="22"/>
          <w:szCs w:val="22"/>
          <w14:ligatures w14:val="none"/>
        </w:rPr>
      </w:pPr>
      <w:r w:rsidRPr="008E378A">
        <w:rPr>
          <w:rFonts w:ascii="Segoe UI" w:eastAsia="Times New Roman" w:hAnsi="Segoe UI" w:cs="Segoe UI"/>
          <w:b/>
          <w:bCs/>
          <w:color w:val="404040"/>
          <w:kern w:val="0"/>
          <w:sz w:val="22"/>
          <w:szCs w:val="22"/>
          <w14:ligatures w14:val="none"/>
        </w:rPr>
        <w:t>SHELL Golden Rules</w:t>
      </w:r>
    </w:p>
    <w:p w14:paraId="19864900" w14:textId="77777777" w:rsidR="008E378A" w:rsidRDefault="008E378A" w:rsidP="004E7793">
      <w:pPr>
        <w:spacing w:after="150" w:line="240" w:lineRule="auto"/>
        <w:rPr>
          <w:rFonts w:ascii="Segoe UI" w:eastAsia="Times New Roman" w:hAnsi="Segoe UI" w:cs="Segoe UI"/>
          <w:color w:val="404040"/>
          <w:kern w:val="0"/>
          <w:sz w:val="22"/>
          <w:szCs w:val="22"/>
          <w14:ligatures w14:val="none"/>
        </w:rPr>
      </w:pPr>
    </w:p>
    <w:p w14:paraId="6EDA932E" w14:textId="76B504CE" w:rsidR="004E7793" w:rsidRPr="004E7793" w:rsidRDefault="004E7793" w:rsidP="004E7793">
      <w:pPr>
        <w:spacing w:after="150"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404040"/>
          <w:kern w:val="0"/>
          <w:sz w:val="22"/>
          <w:szCs w:val="22"/>
          <w14:ligatures w14:val="none"/>
        </w:rPr>
        <w:t xml:space="preserve">The HSSE Golden Rules are about living our values to achieve Goal Zero. </w:t>
      </w:r>
      <w:proofErr w:type="gramStart"/>
      <w:r w:rsidRPr="004E7793">
        <w:rPr>
          <w:rFonts w:ascii="Segoe UI" w:eastAsia="Times New Roman" w:hAnsi="Segoe UI" w:cs="Segoe UI"/>
          <w:color w:val="404040"/>
          <w:kern w:val="0"/>
          <w:sz w:val="22"/>
          <w:szCs w:val="22"/>
          <w14:ligatures w14:val="none"/>
        </w:rPr>
        <w:t>They</w:t>
      </w:r>
      <w:proofErr w:type="gramEnd"/>
      <w:r w:rsidRPr="004E7793">
        <w:rPr>
          <w:rFonts w:ascii="Segoe UI" w:eastAsia="Times New Roman" w:hAnsi="Segoe UI" w:cs="Segoe UI"/>
          <w:color w:val="404040"/>
          <w:kern w:val="0"/>
          <w:sz w:val="22"/>
          <w:szCs w:val="22"/>
          <w14:ligatures w14:val="none"/>
        </w:rPr>
        <w:t xml:space="preserve"> are three rules that give a framework for how we must all behave </w:t>
      </w:r>
      <w:proofErr w:type="gramStart"/>
      <w:r w:rsidRPr="004E7793">
        <w:rPr>
          <w:rFonts w:ascii="Segoe UI" w:eastAsia="Times New Roman" w:hAnsi="Segoe UI" w:cs="Segoe UI"/>
          <w:color w:val="404040"/>
          <w:kern w:val="0"/>
          <w:sz w:val="22"/>
          <w:szCs w:val="22"/>
          <w14:ligatures w14:val="none"/>
        </w:rPr>
        <w:t>all of</w:t>
      </w:r>
      <w:proofErr w:type="gramEnd"/>
      <w:r w:rsidRPr="004E7793">
        <w:rPr>
          <w:rFonts w:ascii="Segoe UI" w:eastAsia="Times New Roman" w:hAnsi="Segoe UI" w:cs="Segoe UI"/>
          <w:color w:val="404040"/>
          <w:kern w:val="0"/>
          <w:sz w:val="22"/>
          <w:szCs w:val="22"/>
          <w14:ligatures w14:val="none"/>
        </w:rPr>
        <w:t xml:space="preserve"> the time, in every operation and activity. The thinking behind the rules is well established in many of our HSSE </w:t>
      </w:r>
      <w:proofErr w:type="spellStart"/>
      <w:r w:rsidRPr="004E7793">
        <w:rPr>
          <w:rFonts w:ascii="Segoe UI" w:eastAsia="Times New Roman" w:hAnsi="Segoe UI" w:cs="Segoe UI"/>
          <w:color w:val="404040"/>
          <w:kern w:val="0"/>
          <w:sz w:val="22"/>
          <w:szCs w:val="22"/>
          <w14:ligatures w14:val="none"/>
        </w:rPr>
        <w:t>programmes</w:t>
      </w:r>
      <w:proofErr w:type="spellEnd"/>
      <w:r w:rsidRPr="004E7793">
        <w:rPr>
          <w:rFonts w:ascii="Segoe UI" w:eastAsia="Times New Roman" w:hAnsi="Segoe UI" w:cs="Segoe UI"/>
          <w:color w:val="404040"/>
          <w:kern w:val="0"/>
          <w:sz w:val="22"/>
          <w:szCs w:val="22"/>
          <w14:ligatures w14:val="none"/>
        </w:rPr>
        <w:t xml:space="preserve"> and they fit well Code of Conduct and the Leadership Framework.</w:t>
      </w:r>
    </w:p>
    <w:p w14:paraId="524D50EF" w14:textId="77777777" w:rsidR="004E7793" w:rsidRPr="004E7793" w:rsidRDefault="004E7793" w:rsidP="004E7793">
      <w:pPr>
        <w:spacing w:after="150"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b/>
          <w:bCs/>
          <w:color w:val="CC0000"/>
          <w:kern w:val="0"/>
          <w:sz w:val="22"/>
          <w:szCs w:val="22"/>
          <w14:ligatures w14:val="none"/>
        </w:rPr>
        <w:t>The three HSSE Golden Rules</w:t>
      </w:r>
    </w:p>
    <w:p w14:paraId="7B26B929" w14:textId="77777777" w:rsidR="004E7793" w:rsidRPr="004E7793" w:rsidRDefault="004E7793" w:rsidP="004E7793">
      <w:pPr>
        <w:spacing w:after="150"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b/>
          <w:bCs/>
          <w:color w:val="CC0000"/>
          <w:kern w:val="0"/>
          <w:sz w:val="22"/>
          <w:szCs w:val="22"/>
          <w14:ligatures w14:val="none"/>
        </w:rPr>
        <w:t>You and I:</w:t>
      </w:r>
    </w:p>
    <w:p w14:paraId="179A6005" w14:textId="77777777" w:rsidR="004E7793" w:rsidRPr="004E7793" w:rsidRDefault="004E7793" w:rsidP="004E7793">
      <w:pPr>
        <w:numPr>
          <w:ilvl w:val="0"/>
          <w:numId w:val="1"/>
        </w:numPr>
        <w:spacing w:before="100" w:beforeAutospacing="1" w:after="100" w:afterAutospacing="1"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000000"/>
          <w:kern w:val="0"/>
          <w:sz w:val="22"/>
          <w:szCs w:val="22"/>
          <w14:ligatures w14:val="none"/>
        </w:rPr>
        <w:t>Comply with the law, standards and procedures</w:t>
      </w:r>
    </w:p>
    <w:p w14:paraId="186258B1" w14:textId="77777777" w:rsidR="004E7793" w:rsidRPr="004E7793" w:rsidRDefault="004E7793" w:rsidP="004E7793">
      <w:pPr>
        <w:numPr>
          <w:ilvl w:val="0"/>
          <w:numId w:val="1"/>
        </w:numPr>
        <w:spacing w:before="100" w:beforeAutospacing="1" w:after="100" w:afterAutospacing="1"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000000"/>
          <w:kern w:val="0"/>
          <w:sz w:val="22"/>
          <w:szCs w:val="22"/>
          <w14:ligatures w14:val="none"/>
        </w:rPr>
        <w:t>Intervene in unsafe or non-compliant situations</w:t>
      </w:r>
    </w:p>
    <w:p w14:paraId="0FF12C9C" w14:textId="2538D9A3" w:rsidR="004E7793" w:rsidRPr="004E7793" w:rsidRDefault="004E7793" w:rsidP="004E7793">
      <w:pPr>
        <w:numPr>
          <w:ilvl w:val="0"/>
          <w:numId w:val="1"/>
        </w:numPr>
        <w:spacing w:before="100" w:beforeAutospacing="1" w:after="100" w:afterAutospacing="1"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000000"/>
          <w:kern w:val="0"/>
          <w:sz w:val="22"/>
          <w:szCs w:val="22"/>
          <w14:ligatures w14:val="none"/>
        </w:rPr>
        <w:t xml:space="preserve">Respect our </w:t>
      </w:r>
      <w:r w:rsidR="00AB1C3E" w:rsidRPr="004E7793">
        <w:rPr>
          <w:rFonts w:ascii="Segoe UI" w:eastAsia="Times New Roman" w:hAnsi="Segoe UI" w:cs="Segoe UI"/>
          <w:color w:val="000000"/>
          <w:kern w:val="0"/>
          <w:sz w:val="22"/>
          <w:szCs w:val="22"/>
          <w14:ligatures w14:val="none"/>
        </w:rPr>
        <w:t>neighbors</w:t>
      </w:r>
    </w:p>
    <w:p w14:paraId="324919E4" w14:textId="77777777" w:rsidR="004E7793" w:rsidRPr="004E7793" w:rsidRDefault="004E7793" w:rsidP="004E7793">
      <w:pPr>
        <w:spacing w:before="100" w:beforeAutospacing="1" w:after="100" w:afterAutospacing="1" w:line="240" w:lineRule="auto"/>
        <w:outlineLvl w:val="3"/>
        <w:rPr>
          <w:rFonts w:ascii="Segoe UI" w:eastAsia="Times New Roman" w:hAnsi="Segoe UI" w:cs="Segoe UI"/>
          <w:color w:val="D42E12"/>
          <w:kern w:val="0"/>
          <w:sz w:val="20"/>
          <w:szCs w:val="20"/>
          <w14:ligatures w14:val="none"/>
        </w:rPr>
      </w:pPr>
      <w:r w:rsidRPr="004E7793">
        <w:rPr>
          <w:rFonts w:ascii="Segoe UI" w:eastAsia="Times New Roman" w:hAnsi="Segoe UI" w:cs="Segoe UI"/>
          <w:b/>
          <w:bCs/>
          <w:color w:val="D42E12"/>
          <w:kern w:val="0"/>
          <w:sz w:val="22"/>
          <w:szCs w:val="22"/>
          <w14:ligatures w14:val="none"/>
        </w:rPr>
        <w:t>Why are these rules important?</w:t>
      </w:r>
    </w:p>
    <w:p w14:paraId="397302AA" w14:textId="77777777" w:rsidR="004E7793" w:rsidRPr="004E7793" w:rsidRDefault="004E7793" w:rsidP="004E7793">
      <w:pPr>
        <w:spacing w:after="150"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404040"/>
          <w:kern w:val="0"/>
          <w:sz w:val="22"/>
          <w:szCs w:val="22"/>
          <w14:ligatures w14:val="none"/>
        </w:rPr>
        <w:t xml:space="preserve">If we are to comply with laws, improve our reputation, and live up to our Business Principles and commitment to sustainable development - including preventing harm to people, reducing our environmental impact and improving relationships with our </w:t>
      </w:r>
      <w:proofErr w:type="spellStart"/>
      <w:r w:rsidRPr="004E7793">
        <w:rPr>
          <w:rFonts w:ascii="Segoe UI" w:eastAsia="Times New Roman" w:hAnsi="Segoe UI" w:cs="Segoe UI"/>
          <w:color w:val="404040"/>
          <w:kern w:val="0"/>
          <w:sz w:val="22"/>
          <w:szCs w:val="22"/>
          <w14:ligatures w14:val="none"/>
        </w:rPr>
        <w:t>neighbours</w:t>
      </w:r>
      <w:proofErr w:type="spellEnd"/>
      <w:r w:rsidRPr="004E7793">
        <w:rPr>
          <w:rFonts w:ascii="Segoe UI" w:eastAsia="Times New Roman" w:hAnsi="Segoe UI" w:cs="Segoe UI"/>
          <w:color w:val="404040"/>
          <w:kern w:val="0"/>
          <w:sz w:val="22"/>
          <w:szCs w:val="22"/>
          <w14:ligatures w14:val="none"/>
        </w:rPr>
        <w:t xml:space="preserve"> - we need to reinforce these Rules and apply them consistently.</w:t>
      </w:r>
    </w:p>
    <w:p w14:paraId="0C3A0E80" w14:textId="77777777" w:rsidR="004E7793" w:rsidRPr="004E7793" w:rsidRDefault="004E7793" w:rsidP="004E7793">
      <w:pPr>
        <w:spacing w:after="150" w:line="240" w:lineRule="auto"/>
        <w:rPr>
          <w:rFonts w:ascii="Segoe UI" w:eastAsia="Times New Roman" w:hAnsi="Segoe UI" w:cs="Segoe UI"/>
          <w:color w:val="404040"/>
          <w:kern w:val="0"/>
          <w:sz w:val="20"/>
          <w:szCs w:val="20"/>
          <w14:ligatures w14:val="none"/>
        </w:rPr>
      </w:pPr>
      <w:r w:rsidRPr="004E7793">
        <w:rPr>
          <w:rFonts w:ascii="Segoe UI" w:eastAsia="Times New Roman" w:hAnsi="Segoe UI" w:cs="Segoe UI"/>
          <w:color w:val="404040"/>
          <w:kern w:val="0"/>
          <w:sz w:val="22"/>
          <w:szCs w:val="22"/>
          <w14:ligatures w14:val="none"/>
        </w:rPr>
        <w:t xml:space="preserve">The rules </w:t>
      </w:r>
      <w:proofErr w:type="spellStart"/>
      <w:r w:rsidRPr="004E7793">
        <w:rPr>
          <w:rFonts w:ascii="Segoe UI" w:eastAsia="Times New Roman" w:hAnsi="Segoe UI" w:cs="Segoe UI"/>
          <w:color w:val="404040"/>
          <w:kern w:val="0"/>
          <w:sz w:val="22"/>
          <w:szCs w:val="22"/>
          <w14:ligatures w14:val="none"/>
        </w:rPr>
        <w:t>emphasise</w:t>
      </w:r>
      <w:proofErr w:type="spellEnd"/>
      <w:r w:rsidRPr="004E7793">
        <w:rPr>
          <w:rFonts w:ascii="Segoe UI" w:eastAsia="Times New Roman" w:hAnsi="Segoe UI" w:cs="Segoe UI"/>
          <w:color w:val="404040"/>
          <w:kern w:val="0"/>
          <w:sz w:val="22"/>
          <w:szCs w:val="22"/>
          <w14:ligatures w14:val="none"/>
        </w:rPr>
        <w:t xml:space="preserve"> our individual responsibility while encouraging us to help our colleagues and respect our </w:t>
      </w:r>
      <w:proofErr w:type="spellStart"/>
      <w:r w:rsidRPr="004E7793">
        <w:rPr>
          <w:rFonts w:ascii="Segoe UI" w:eastAsia="Times New Roman" w:hAnsi="Segoe UI" w:cs="Segoe UI"/>
          <w:color w:val="404040"/>
          <w:kern w:val="0"/>
          <w:sz w:val="22"/>
          <w:szCs w:val="22"/>
          <w14:ligatures w14:val="none"/>
        </w:rPr>
        <w:t>neighbours</w:t>
      </w:r>
      <w:proofErr w:type="spellEnd"/>
      <w:r w:rsidRPr="004E7793">
        <w:rPr>
          <w:rFonts w:ascii="Segoe UI" w:eastAsia="Times New Roman" w:hAnsi="Segoe UI" w:cs="Segoe UI"/>
          <w:color w:val="404040"/>
          <w:kern w:val="0"/>
          <w:sz w:val="22"/>
          <w:szCs w:val="22"/>
          <w14:ligatures w14:val="none"/>
        </w:rPr>
        <w:t>. For example, they encourage us to get involved if we see someone in an unsafe situation. And they help us to understand why others step in to help if we are not doing the right thing and apply from the most senior to the most junior member of staff.</w:t>
      </w:r>
    </w:p>
    <w:p w14:paraId="2A4AF6B4" w14:textId="77777777" w:rsidR="004E7793" w:rsidRPr="004E7793" w:rsidRDefault="004E7793" w:rsidP="004E7793">
      <w:pPr>
        <w:spacing w:before="100" w:beforeAutospacing="1" w:after="100" w:afterAutospacing="1" w:line="240" w:lineRule="auto"/>
        <w:outlineLvl w:val="3"/>
        <w:rPr>
          <w:rFonts w:ascii="Segoe UI" w:eastAsia="Times New Roman" w:hAnsi="Segoe UI" w:cs="Segoe UI"/>
          <w:color w:val="D42E12"/>
          <w:kern w:val="0"/>
          <w:sz w:val="20"/>
          <w:szCs w:val="20"/>
          <w14:ligatures w14:val="none"/>
        </w:rPr>
      </w:pPr>
      <w:r w:rsidRPr="004E7793">
        <w:rPr>
          <w:rFonts w:ascii="Segoe UI" w:eastAsia="Times New Roman" w:hAnsi="Segoe UI" w:cs="Segoe UI"/>
          <w:b/>
          <w:bCs/>
          <w:color w:val="D42E12"/>
          <w:kern w:val="0"/>
          <w:sz w:val="22"/>
          <w:szCs w:val="22"/>
          <w14:ligatures w14:val="none"/>
        </w:rPr>
        <w:t>Golden Rules in practice</w:t>
      </w:r>
    </w:p>
    <w:p w14:paraId="27BCC3CD" w14:textId="769DCA05" w:rsidR="00813D32" w:rsidRDefault="004E7793" w:rsidP="004E7793">
      <w:r w:rsidRPr="004E7793">
        <w:rPr>
          <w:rFonts w:ascii="Segoe UI" w:eastAsia="Times New Roman" w:hAnsi="Segoe UI" w:cs="Segoe UI"/>
          <w:color w:val="404040"/>
          <w:kern w:val="0"/>
          <w:sz w:val="22"/>
          <w:szCs w:val="22"/>
          <w14:ligatures w14:val="none"/>
        </w:rPr>
        <w:t xml:space="preserve">Golden rules </w:t>
      </w:r>
      <w:proofErr w:type="gramStart"/>
      <w:r w:rsidRPr="004E7793">
        <w:rPr>
          <w:rFonts w:ascii="Segoe UI" w:eastAsia="Times New Roman" w:hAnsi="Segoe UI" w:cs="Segoe UI"/>
          <w:color w:val="404040"/>
          <w:kern w:val="0"/>
          <w:sz w:val="22"/>
          <w:szCs w:val="22"/>
          <w14:ligatures w14:val="none"/>
        </w:rPr>
        <w:t>in their own right achieve</w:t>
      </w:r>
      <w:proofErr w:type="gramEnd"/>
      <w:r w:rsidRPr="004E7793">
        <w:rPr>
          <w:rFonts w:ascii="Segoe UI" w:eastAsia="Times New Roman" w:hAnsi="Segoe UI" w:cs="Segoe UI"/>
          <w:color w:val="404040"/>
          <w:kern w:val="0"/>
          <w:sz w:val="22"/>
          <w:szCs w:val="22"/>
          <w14:ligatures w14:val="none"/>
        </w:rPr>
        <w:t xml:space="preserve"> nothing. It is vital that we put them into practice. We must apply the rules to everything we do, every day, in every activity and in every business. No matter what pressure we are under, the Golden Rules come first.</w:t>
      </w:r>
    </w:p>
    <w:sectPr w:rsidR="00813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41F1C"/>
    <w:multiLevelType w:val="multilevel"/>
    <w:tmpl w:val="416C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529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93"/>
    <w:rsid w:val="003A63BA"/>
    <w:rsid w:val="004E7793"/>
    <w:rsid w:val="00813D32"/>
    <w:rsid w:val="008E378A"/>
    <w:rsid w:val="00AB1C3E"/>
    <w:rsid w:val="00AE622F"/>
    <w:rsid w:val="00B607DD"/>
    <w:rsid w:val="00F4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13C1"/>
  <w15:chartTrackingRefBased/>
  <w15:docId w15:val="{DE7888C1-D8C9-417D-B1C8-FC2F2AE9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E7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E7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793"/>
    <w:rPr>
      <w:rFonts w:eastAsiaTheme="majorEastAsia" w:cstheme="majorBidi"/>
      <w:color w:val="272727" w:themeColor="text1" w:themeTint="D8"/>
    </w:rPr>
  </w:style>
  <w:style w:type="paragraph" w:styleId="Title">
    <w:name w:val="Title"/>
    <w:basedOn w:val="Normal"/>
    <w:next w:val="Normal"/>
    <w:link w:val="TitleChar"/>
    <w:uiPriority w:val="10"/>
    <w:qFormat/>
    <w:rsid w:val="004E7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793"/>
    <w:pPr>
      <w:spacing w:before="160"/>
      <w:jc w:val="center"/>
    </w:pPr>
    <w:rPr>
      <w:i/>
      <w:iCs/>
      <w:color w:val="404040" w:themeColor="text1" w:themeTint="BF"/>
    </w:rPr>
  </w:style>
  <w:style w:type="character" w:customStyle="1" w:styleId="QuoteChar">
    <w:name w:val="Quote Char"/>
    <w:basedOn w:val="DefaultParagraphFont"/>
    <w:link w:val="Quote"/>
    <w:uiPriority w:val="29"/>
    <w:rsid w:val="004E7793"/>
    <w:rPr>
      <w:i/>
      <w:iCs/>
      <w:color w:val="404040" w:themeColor="text1" w:themeTint="BF"/>
    </w:rPr>
  </w:style>
  <w:style w:type="paragraph" w:styleId="ListParagraph">
    <w:name w:val="List Paragraph"/>
    <w:basedOn w:val="Normal"/>
    <w:uiPriority w:val="34"/>
    <w:qFormat/>
    <w:rsid w:val="004E7793"/>
    <w:pPr>
      <w:ind w:left="720"/>
      <w:contextualSpacing/>
    </w:pPr>
  </w:style>
  <w:style w:type="character" w:styleId="IntenseEmphasis">
    <w:name w:val="Intense Emphasis"/>
    <w:basedOn w:val="DefaultParagraphFont"/>
    <w:uiPriority w:val="21"/>
    <w:qFormat/>
    <w:rsid w:val="004E7793"/>
    <w:rPr>
      <w:i/>
      <w:iCs/>
      <w:color w:val="0F4761" w:themeColor="accent1" w:themeShade="BF"/>
    </w:rPr>
  </w:style>
  <w:style w:type="paragraph" w:styleId="IntenseQuote">
    <w:name w:val="Intense Quote"/>
    <w:basedOn w:val="Normal"/>
    <w:next w:val="Normal"/>
    <w:link w:val="IntenseQuoteChar"/>
    <w:uiPriority w:val="30"/>
    <w:qFormat/>
    <w:rsid w:val="004E7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793"/>
    <w:rPr>
      <w:i/>
      <w:iCs/>
      <w:color w:val="0F4761" w:themeColor="accent1" w:themeShade="BF"/>
    </w:rPr>
  </w:style>
  <w:style w:type="character" w:styleId="IntenseReference">
    <w:name w:val="Intense Reference"/>
    <w:basedOn w:val="DefaultParagraphFont"/>
    <w:uiPriority w:val="32"/>
    <w:qFormat/>
    <w:rsid w:val="004E7793"/>
    <w:rPr>
      <w:b/>
      <w:bCs/>
      <w:smallCaps/>
      <w:color w:val="0F4761" w:themeColor="accent1" w:themeShade="BF"/>
      <w:spacing w:val="5"/>
    </w:rPr>
  </w:style>
  <w:style w:type="paragraph" w:styleId="NormalWeb">
    <w:name w:val="Normal (Web)"/>
    <w:basedOn w:val="Normal"/>
    <w:uiPriority w:val="99"/>
    <w:semiHidden/>
    <w:unhideWhenUsed/>
    <w:rsid w:val="004E779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s-rtethemefontface-1">
    <w:name w:val="ms-rtethemefontface-1"/>
    <w:basedOn w:val="DefaultParagraphFont"/>
    <w:rsid w:val="004E7793"/>
  </w:style>
  <w:style w:type="character" w:styleId="Strong">
    <w:name w:val="Strong"/>
    <w:basedOn w:val="DefaultParagraphFont"/>
    <w:uiPriority w:val="22"/>
    <w:qFormat/>
    <w:rsid w:val="004E7793"/>
    <w:rPr>
      <w:b/>
      <w:bCs/>
    </w:rPr>
  </w:style>
  <w:style w:type="paragraph" w:customStyle="1" w:styleId="cb">
    <w:name w:val="cb"/>
    <w:basedOn w:val="Normal"/>
    <w:rsid w:val="004E779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5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Steve SEPCO-IUD/P/SO</dc:creator>
  <cp:keywords/>
  <dc:description/>
  <cp:lastModifiedBy>Lee, Steve SEPCO-IUD/P/SO</cp:lastModifiedBy>
  <cp:revision>2</cp:revision>
  <dcterms:created xsi:type="dcterms:W3CDTF">2025-04-08T18:43:00Z</dcterms:created>
  <dcterms:modified xsi:type="dcterms:W3CDTF">2026-08-07T21:07:00Z</dcterms:modified>
</cp:coreProperties>
</file>