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77B6" w14:textId="77777777" w:rsidR="00F9511F" w:rsidRPr="00F9511F" w:rsidRDefault="00F9511F" w:rsidP="00F9511F">
      <w:pPr>
        <w:rPr>
          <w:b/>
          <w:bCs/>
          <w:u w:val="single"/>
        </w:rPr>
      </w:pPr>
      <w:r w:rsidRPr="00F9511F">
        <w:rPr>
          <w:b/>
          <w:bCs/>
          <w:u w:val="single"/>
        </w:rPr>
        <w:t xml:space="preserve">Crane strike / material handling incidents): </w:t>
      </w:r>
    </w:p>
    <w:p w14:paraId="60D684EA" w14:textId="5D83949D" w:rsidR="00F9511F" w:rsidRPr="00F9511F" w:rsidRDefault="00F9511F" w:rsidP="00F9511F">
      <w:pPr>
        <w:numPr>
          <w:ilvl w:val="0"/>
          <w:numId w:val="1"/>
        </w:numPr>
      </w:pPr>
      <w:proofErr w:type="gramStart"/>
      <w:r w:rsidRPr="00F9511F">
        <w:t>Estimate of</w:t>
      </w:r>
      <w:proofErr w:type="gramEnd"/>
      <w:r w:rsidRPr="00F9511F">
        <w:t xml:space="preserve"> how much the damage will cost to repair (if any). </w:t>
      </w:r>
      <w:r>
        <w:br/>
        <w:t>- No Damage or Repair Costs</w:t>
      </w:r>
    </w:p>
    <w:p w14:paraId="20B5F255" w14:textId="5C661DF5" w:rsidR="00F9511F" w:rsidRPr="00F9511F" w:rsidRDefault="00F9511F" w:rsidP="00F9511F">
      <w:pPr>
        <w:numPr>
          <w:ilvl w:val="0"/>
          <w:numId w:val="1"/>
        </w:numPr>
      </w:pPr>
      <w:r w:rsidRPr="00F9511F">
        <w:t xml:space="preserve">Were there tag line(s) attached to the cargo box/basket to control the cargo box/basket? </w:t>
      </w:r>
      <w:r>
        <w:br/>
        <w:t xml:space="preserve">- Yes, 2 Tag Lines with </w:t>
      </w:r>
      <w:proofErr w:type="gramStart"/>
      <w:r>
        <w:t>EE’s</w:t>
      </w:r>
      <w:proofErr w:type="gramEnd"/>
      <w:r>
        <w:t xml:space="preserve"> on each end.</w:t>
      </w:r>
    </w:p>
    <w:p w14:paraId="6AFEBB4F" w14:textId="17FE693E" w:rsidR="00F9511F" w:rsidRPr="00F9511F" w:rsidRDefault="00F9511F" w:rsidP="00F9511F">
      <w:pPr>
        <w:numPr>
          <w:ilvl w:val="0"/>
          <w:numId w:val="1"/>
        </w:numPr>
      </w:pPr>
      <w:r w:rsidRPr="00F9511F">
        <w:t xml:space="preserve">Were the tag lines being held at the time of the incident? </w:t>
      </w:r>
      <w:r>
        <w:br/>
        <w:t>- Yes</w:t>
      </w:r>
    </w:p>
    <w:p w14:paraId="4A9145D3" w14:textId="34EC36F3" w:rsidR="00F9511F" w:rsidRPr="00F9511F" w:rsidRDefault="00F9511F" w:rsidP="00F9511F">
      <w:pPr>
        <w:numPr>
          <w:ilvl w:val="0"/>
          <w:numId w:val="1"/>
        </w:numPr>
      </w:pPr>
      <w:r w:rsidRPr="00F9511F">
        <w:t xml:space="preserve">Was this a blind lift? </w:t>
      </w:r>
      <w:r>
        <w:br/>
        <w:t>- No</w:t>
      </w:r>
    </w:p>
    <w:p w14:paraId="423092A2" w14:textId="2E775E35" w:rsidR="00F9511F" w:rsidRPr="00F9511F" w:rsidRDefault="00F9511F" w:rsidP="00F9511F">
      <w:pPr>
        <w:numPr>
          <w:ilvl w:val="0"/>
          <w:numId w:val="1"/>
        </w:numPr>
      </w:pPr>
      <w:r w:rsidRPr="00F9511F">
        <w:t xml:space="preserve">What form of communication with the crane operator was used? </w:t>
      </w:r>
      <w:r>
        <w:br/>
        <w:t>- Via Radio</w:t>
      </w:r>
    </w:p>
    <w:p w14:paraId="5C7628AB" w14:textId="0FA4A383" w:rsidR="00F9511F" w:rsidRPr="00F9511F" w:rsidRDefault="00F9511F" w:rsidP="00F9511F">
      <w:pPr>
        <w:numPr>
          <w:ilvl w:val="0"/>
          <w:numId w:val="1"/>
        </w:numPr>
      </w:pPr>
      <w:r w:rsidRPr="00F9511F">
        <w:t>When the object fell, was the area barricaded where the object landed?</w:t>
      </w:r>
      <w:r>
        <w:br/>
        <w:t>- Yes, the plate dropped inside the Red Barricaded Zone</w:t>
      </w:r>
    </w:p>
    <w:p w14:paraId="3C02FD77" w14:textId="77777777" w:rsidR="00F9511F" w:rsidRPr="00F9511F" w:rsidRDefault="00F9511F" w:rsidP="00F9511F">
      <w:pPr>
        <w:numPr>
          <w:ilvl w:val="0"/>
          <w:numId w:val="1"/>
        </w:numPr>
      </w:pPr>
      <w:r w:rsidRPr="00F9511F">
        <w:t xml:space="preserve">Provide JSA </w:t>
      </w:r>
      <w:proofErr w:type="gramStart"/>
      <w:r w:rsidRPr="00F9511F">
        <w:t>used</w:t>
      </w:r>
      <w:proofErr w:type="gramEnd"/>
      <w:r w:rsidRPr="00F9511F">
        <w:t xml:space="preserve"> the day of the incident.</w:t>
      </w:r>
    </w:p>
    <w:p w14:paraId="59C293CC" w14:textId="77777777" w:rsidR="00F9511F" w:rsidRPr="00F9511F" w:rsidRDefault="00F9511F" w:rsidP="00F9511F">
      <w:pPr>
        <w:numPr>
          <w:ilvl w:val="0"/>
          <w:numId w:val="1"/>
        </w:numPr>
      </w:pPr>
      <w:r w:rsidRPr="00F9511F">
        <w:t>Provide crane licenses/certificates for crane operator and rigger involved with the lift.</w:t>
      </w:r>
    </w:p>
    <w:p w14:paraId="18ACE396" w14:textId="71A41AA8" w:rsidR="00F9511F" w:rsidRPr="00F9511F" w:rsidRDefault="00F9511F" w:rsidP="00F9511F">
      <w:pPr>
        <w:numPr>
          <w:ilvl w:val="0"/>
          <w:numId w:val="1"/>
        </w:numPr>
      </w:pPr>
      <w:r w:rsidRPr="00F9511F">
        <w:t xml:space="preserve">Provide photos of work area if any </w:t>
      </w:r>
      <w:proofErr w:type="gramStart"/>
      <w:r w:rsidRPr="00F9511F">
        <w:t>taken</w:t>
      </w:r>
      <w:proofErr w:type="gramEnd"/>
      <w:r w:rsidRPr="00F9511F">
        <w:t xml:space="preserve">.  </w:t>
      </w:r>
      <w:r w:rsidR="005801AA">
        <w:br/>
        <w:t>- Attached</w:t>
      </w:r>
    </w:p>
    <w:p w14:paraId="3BA3A93D" w14:textId="77777777" w:rsidR="00F9511F" w:rsidRPr="00F9511F" w:rsidRDefault="00F9511F" w:rsidP="00F9511F">
      <w:pPr>
        <w:numPr>
          <w:ilvl w:val="0"/>
          <w:numId w:val="1"/>
        </w:numPr>
      </w:pPr>
      <w:r w:rsidRPr="00F9511F">
        <w:t xml:space="preserve">Contractor supervisor name, email address, and phone number (if contractor company involved).  </w:t>
      </w:r>
    </w:p>
    <w:p w14:paraId="10A06866" w14:textId="7598E83E" w:rsidR="00F9511F" w:rsidRPr="00F9511F" w:rsidRDefault="00F9511F" w:rsidP="00F9511F">
      <w:pPr>
        <w:numPr>
          <w:ilvl w:val="0"/>
          <w:numId w:val="1"/>
        </w:numPr>
        <w:rPr>
          <w:lang w:val="en-GB"/>
        </w:rPr>
      </w:pPr>
      <w:r w:rsidRPr="00F9511F">
        <w:t xml:space="preserve">ANY corrective actions. i.e. revised procedure </w:t>
      </w:r>
      <w:r w:rsidRPr="00F9511F">
        <w:rPr>
          <w:lang w:val="en-GB"/>
        </w:rPr>
        <w:t>or JSA, discussed in a safety meeting, etc. Does not need to come from a formal investigation</w:t>
      </w:r>
      <w:r>
        <w:rPr>
          <w:lang w:val="en-GB"/>
        </w:rPr>
        <w:br/>
        <w:t>- Yes.  During the Safety Stand Down, it was decided to glue the plates on to the fixed legs and strapped down overnight to ensure the stability of the plates.  The crew also decided to use come-</w:t>
      </w:r>
      <w:proofErr w:type="spellStart"/>
      <w:r>
        <w:rPr>
          <w:lang w:val="en-GB"/>
        </w:rPr>
        <w:t>alongs</w:t>
      </w:r>
      <w:proofErr w:type="spellEnd"/>
      <w:r>
        <w:rPr>
          <w:lang w:val="en-GB"/>
        </w:rPr>
        <w:t xml:space="preserve"> to stabilize the load better.  The next day, the same lift was set in place with no issues.</w:t>
      </w:r>
    </w:p>
    <w:p w14:paraId="74D1BF5C" w14:textId="77777777" w:rsidR="00F9511F" w:rsidRPr="00F9511F" w:rsidRDefault="00F9511F" w:rsidP="00F9511F">
      <w:pPr>
        <w:rPr>
          <w:lang w:val="en-GB"/>
        </w:rPr>
      </w:pPr>
    </w:p>
    <w:p w14:paraId="44C09AA3" w14:textId="77777777" w:rsidR="00813D32" w:rsidRDefault="00813D32"/>
    <w:sectPr w:rsidR="00813D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5783D"/>
    <w:multiLevelType w:val="hybridMultilevel"/>
    <w:tmpl w:val="F79A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3699836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1F"/>
    <w:rsid w:val="003A63BA"/>
    <w:rsid w:val="005801AA"/>
    <w:rsid w:val="00813D32"/>
    <w:rsid w:val="00DE6EBD"/>
    <w:rsid w:val="00F403FC"/>
    <w:rsid w:val="00F95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DAD4C"/>
  <w15:chartTrackingRefBased/>
  <w15:docId w15:val="{0259AA12-9BA8-401B-B33F-86B228775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11F"/>
    <w:rPr>
      <w:rFonts w:eastAsiaTheme="majorEastAsia" w:cstheme="majorBidi"/>
      <w:color w:val="272727" w:themeColor="text1" w:themeTint="D8"/>
    </w:rPr>
  </w:style>
  <w:style w:type="paragraph" w:styleId="Title">
    <w:name w:val="Title"/>
    <w:basedOn w:val="Normal"/>
    <w:next w:val="Normal"/>
    <w:link w:val="TitleChar"/>
    <w:uiPriority w:val="10"/>
    <w:qFormat/>
    <w:rsid w:val="00F95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11F"/>
    <w:pPr>
      <w:spacing w:before="160"/>
      <w:jc w:val="center"/>
    </w:pPr>
    <w:rPr>
      <w:i/>
      <w:iCs/>
      <w:color w:val="404040" w:themeColor="text1" w:themeTint="BF"/>
    </w:rPr>
  </w:style>
  <w:style w:type="character" w:customStyle="1" w:styleId="QuoteChar">
    <w:name w:val="Quote Char"/>
    <w:basedOn w:val="DefaultParagraphFont"/>
    <w:link w:val="Quote"/>
    <w:uiPriority w:val="29"/>
    <w:rsid w:val="00F9511F"/>
    <w:rPr>
      <w:i/>
      <w:iCs/>
      <w:color w:val="404040" w:themeColor="text1" w:themeTint="BF"/>
    </w:rPr>
  </w:style>
  <w:style w:type="paragraph" w:styleId="ListParagraph">
    <w:name w:val="List Paragraph"/>
    <w:basedOn w:val="Normal"/>
    <w:uiPriority w:val="34"/>
    <w:qFormat/>
    <w:rsid w:val="00F9511F"/>
    <w:pPr>
      <w:ind w:left="720"/>
      <w:contextualSpacing/>
    </w:pPr>
  </w:style>
  <w:style w:type="character" w:styleId="IntenseEmphasis">
    <w:name w:val="Intense Emphasis"/>
    <w:basedOn w:val="DefaultParagraphFont"/>
    <w:uiPriority w:val="21"/>
    <w:qFormat/>
    <w:rsid w:val="00F9511F"/>
    <w:rPr>
      <w:i/>
      <w:iCs/>
      <w:color w:val="0F4761" w:themeColor="accent1" w:themeShade="BF"/>
    </w:rPr>
  </w:style>
  <w:style w:type="paragraph" w:styleId="IntenseQuote">
    <w:name w:val="Intense Quote"/>
    <w:basedOn w:val="Normal"/>
    <w:next w:val="Normal"/>
    <w:link w:val="IntenseQuoteChar"/>
    <w:uiPriority w:val="30"/>
    <w:qFormat/>
    <w:rsid w:val="00F95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11F"/>
    <w:rPr>
      <w:i/>
      <w:iCs/>
      <w:color w:val="0F4761" w:themeColor="accent1" w:themeShade="BF"/>
    </w:rPr>
  </w:style>
  <w:style w:type="character" w:styleId="IntenseReference">
    <w:name w:val="Intense Reference"/>
    <w:basedOn w:val="DefaultParagraphFont"/>
    <w:uiPriority w:val="32"/>
    <w:qFormat/>
    <w:rsid w:val="00F951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0cb1e24-a0e2-4a4c-9340-733297c9cd7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Normal</Template>
  <TotalTime>80</TotalTime>
  <Pages>1</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Steve SEPCO-IUD/P/SO</dc:creator>
  <cp:keywords/>
  <dc:description/>
  <cp:lastModifiedBy>Lee, Steve SEPCO-IUD/P/SO</cp:lastModifiedBy>
  <cp:revision>1</cp:revision>
  <dcterms:created xsi:type="dcterms:W3CDTF">2026-05-18T20:06:00Z</dcterms:created>
  <dcterms:modified xsi:type="dcterms:W3CDTF">2026-05-18T21:26:00Z</dcterms:modified>
</cp:coreProperties>
</file>